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960743" w14:textId="77777777" w:rsidR="003902C8" w:rsidRDefault="001B1320" w:rsidP="003902C8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</w:pPr>
      <w:r w:rsidRPr="003902C8"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  <w:t xml:space="preserve">AIM-ECD </w:t>
      </w:r>
      <w:r w:rsidR="003902C8" w:rsidRPr="003902C8"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  <w:t>Relatório do Cuidador</w:t>
      </w:r>
    </w:p>
    <w:p w14:paraId="6827495D" w14:textId="72A665A3" w:rsidR="003902C8" w:rsidRPr="003902C8" w:rsidRDefault="003902C8" w:rsidP="003902C8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</w:pPr>
      <w:r w:rsidRPr="003902C8"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  <w:t>Cronograma de treinamento</w:t>
      </w:r>
      <w:r w:rsidRPr="003902C8"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  <w:t xml:space="preserve"> </w:t>
      </w:r>
    </w:p>
    <w:p w14:paraId="18EAB59C" w14:textId="48B76593" w:rsidR="001B1320" w:rsidRPr="003902C8" w:rsidRDefault="003902C8" w:rsidP="003902C8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  <w:lang w:val="es-ES"/>
        </w:rPr>
      </w:pPr>
      <w:r w:rsidRPr="003902C8">
        <w:rPr>
          <w:rFonts w:ascii="Open Sans" w:hAnsi="Open Sans" w:cs="Open Sans"/>
          <w:bCs/>
          <w:i/>
          <w:color w:val="000000" w:themeColor="text1"/>
          <w:sz w:val="21"/>
          <w:szCs w:val="21"/>
          <w:lang w:val="es-ES"/>
        </w:rPr>
        <w:t>A</w:t>
      </w:r>
      <w:r w:rsidRPr="003902C8">
        <w:rPr>
          <w:rFonts w:ascii="Open Sans" w:hAnsi="Open Sans" w:cs="Open Sans"/>
          <w:bCs/>
          <w:i/>
          <w:color w:val="000000" w:themeColor="text1"/>
          <w:sz w:val="21"/>
          <w:szCs w:val="21"/>
          <w:lang w:val="es-ES"/>
        </w:rPr>
        <w:t>bril</w:t>
      </w:r>
      <w:r w:rsidR="001B1320" w:rsidRPr="003902C8">
        <w:rPr>
          <w:rFonts w:ascii="Open Sans" w:hAnsi="Open Sans" w:cs="Open Sans"/>
          <w:bCs/>
          <w:i/>
          <w:color w:val="000000" w:themeColor="text1"/>
          <w:sz w:val="21"/>
          <w:szCs w:val="21"/>
          <w:lang w:val="es-ES"/>
        </w:rPr>
        <w:t xml:space="preserve"> 2022</w:t>
      </w:r>
    </w:p>
    <w:p w14:paraId="1D0D6E43" w14:textId="0DEAD3E7" w:rsidR="001B1320" w:rsidRPr="003902C8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  <w:lang w:val="es-ES"/>
        </w:rPr>
      </w:pPr>
    </w:p>
    <w:p w14:paraId="04D00A15" w14:textId="77777777" w:rsidR="001824E5" w:rsidRPr="003902C8" w:rsidRDefault="001824E5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  <w:lang w:val="es-ES"/>
        </w:rPr>
      </w:pPr>
    </w:p>
    <w:tbl>
      <w:tblPr>
        <w:tblW w:w="46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0"/>
        <w:gridCol w:w="3020"/>
      </w:tblGrid>
      <w:tr w:rsidR="001824E5" w:rsidRPr="001824E5" w14:paraId="10C320F9" w14:textId="77777777" w:rsidTr="001824E5">
        <w:trPr>
          <w:trHeight w:val="320"/>
          <w:jc w:val="center"/>
        </w:trPr>
        <w:tc>
          <w:tcPr>
            <w:tcW w:w="1580" w:type="dxa"/>
            <w:shd w:val="clear" w:color="000000" w:fill="000000"/>
            <w:vAlign w:val="center"/>
            <w:hideMark/>
          </w:tcPr>
          <w:p w14:paraId="079C421E" w14:textId="34938B9A" w:rsidR="001824E5" w:rsidRPr="001824E5" w:rsidRDefault="001641F3" w:rsidP="001824E5">
            <w:pPr>
              <w:jc w:val="center"/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</w:pPr>
            <w:proofErr w:type="spellStart"/>
            <w:r w:rsidRPr="001641F3"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  <w:t>Horário</w:t>
            </w:r>
            <w:proofErr w:type="spellEnd"/>
          </w:p>
        </w:tc>
        <w:tc>
          <w:tcPr>
            <w:tcW w:w="3020" w:type="dxa"/>
            <w:shd w:val="clear" w:color="000000" w:fill="000000"/>
            <w:vAlign w:val="center"/>
            <w:hideMark/>
          </w:tcPr>
          <w:p w14:paraId="10A122DD" w14:textId="576B9BBC" w:rsidR="001824E5" w:rsidRPr="001824E5" w:rsidRDefault="00D90FFA" w:rsidP="001824E5">
            <w:pPr>
              <w:jc w:val="center"/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</w:pPr>
            <w:proofErr w:type="spellStart"/>
            <w:r w:rsidRPr="00D90FFA"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  <w:t>Atividade</w:t>
            </w:r>
            <w:proofErr w:type="spellEnd"/>
          </w:p>
        </w:tc>
      </w:tr>
      <w:tr w:rsidR="001824E5" w:rsidRPr="001824E5" w14:paraId="7EF9513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8D4BC2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08:30-08:45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04424FBA" w14:textId="4A10CF20" w:rsidR="001824E5" w:rsidRPr="001824E5" w:rsidRDefault="00D90FFA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D90FFA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Introduções</w:t>
            </w:r>
            <w:proofErr w:type="spellEnd"/>
            <w:r w:rsidRPr="00D90FFA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e </w:t>
            </w:r>
            <w:proofErr w:type="spellStart"/>
            <w:r w:rsidRPr="00D90FFA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quebra-gelos</w:t>
            </w:r>
            <w:proofErr w:type="spellEnd"/>
          </w:p>
        </w:tc>
      </w:tr>
      <w:tr w:rsidR="001824E5" w:rsidRPr="001824E5" w14:paraId="471687EB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DAD58C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08:45-09:00</w:t>
            </w:r>
          </w:p>
        </w:tc>
        <w:tc>
          <w:tcPr>
            <w:tcW w:w="3020" w:type="dxa"/>
            <w:vMerge/>
            <w:vAlign w:val="center"/>
            <w:hideMark/>
          </w:tcPr>
          <w:p w14:paraId="3E330A1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39054DCD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4669165E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09:00-09:15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488BDF60" w14:textId="5F8A7E83" w:rsidR="001824E5" w:rsidRPr="001824E5" w:rsidRDefault="00D90FFA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D90FFA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Fundamentos</w:t>
            </w:r>
            <w:proofErr w:type="spellEnd"/>
            <w:r w:rsidRPr="00D90FFA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do DPI</w:t>
            </w:r>
          </w:p>
        </w:tc>
      </w:tr>
      <w:tr w:rsidR="001824E5" w:rsidRPr="001824E5" w14:paraId="10EE584C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B8688D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09:15-09:30</w:t>
            </w:r>
          </w:p>
        </w:tc>
        <w:tc>
          <w:tcPr>
            <w:tcW w:w="3020" w:type="dxa"/>
            <w:vMerge/>
            <w:vAlign w:val="center"/>
            <w:hideMark/>
          </w:tcPr>
          <w:p w14:paraId="133C720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3902C8" w14:paraId="526B0E27" w14:textId="77777777" w:rsidTr="001824E5">
        <w:trPr>
          <w:trHeight w:val="314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2BE1D7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09:30-09:45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727D77D5" w14:textId="44BF14D0" w:rsidR="001824E5" w:rsidRPr="003902C8" w:rsidRDefault="00D90FFA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</w:pP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Distribuição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de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materiais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,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regras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gerais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de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aplicação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do CR,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treinamento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de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tecnologia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(em caso de uso de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tablets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)</w:t>
            </w:r>
          </w:p>
        </w:tc>
      </w:tr>
      <w:tr w:rsidR="001824E5" w:rsidRPr="001824E5" w14:paraId="2C50AC4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00ADE0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09:45-10:00</w:t>
            </w:r>
          </w:p>
        </w:tc>
        <w:tc>
          <w:tcPr>
            <w:tcW w:w="3020" w:type="dxa"/>
            <w:vMerge/>
            <w:vAlign w:val="center"/>
            <w:hideMark/>
          </w:tcPr>
          <w:p w14:paraId="6BF4E06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94BD73E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DEECF5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10:00-10:15</w:t>
            </w:r>
          </w:p>
        </w:tc>
        <w:tc>
          <w:tcPr>
            <w:tcW w:w="3020" w:type="dxa"/>
            <w:vMerge/>
            <w:vAlign w:val="center"/>
            <w:hideMark/>
          </w:tcPr>
          <w:p w14:paraId="3D949CB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75C6927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D8D2E0E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10:15-10:30</w:t>
            </w:r>
          </w:p>
        </w:tc>
        <w:tc>
          <w:tcPr>
            <w:tcW w:w="3020" w:type="dxa"/>
            <w:vMerge/>
            <w:vAlign w:val="center"/>
            <w:hideMark/>
          </w:tcPr>
          <w:p w14:paraId="6C2CA25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3902C8" w14:paraId="4A245EA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F3AC1B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10:30-10:45</w:t>
            </w:r>
          </w:p>
        </w:tc>
        <w:tc>
          <w:tcPr>
            <w:tcW w:w="3020" w:type="dxa"/>
            <w:shd w:val="clear" w:color="000000" w:fill="E7E6E6"/>
            <w:vAlign w:val="center"/>
            <w:hideMark/>
          </w:tcPr>
          <w:p w14:paraId="0C26DE21" w14:textId="6F69B853" w:rsidR="001824E5" w:rsidRPr="003902C8" w:rsidRDefault="00D90FFA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</w:pPr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Pausa para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um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chá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/café</w:t>
            </w:r>
          </w:p>
        </w:tc>
      </w:tr>
      <w:tr w:rsidR="001824E5" w:rsidRPr="003902C8" w14:paraId="373CE0E9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04FC4CB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10:45-11:00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3F3D8C51" w14:textId="2C78048E" w:rsidR="001824E5" w:rsidRPr="003902C8" w:rsidRDefault="00B52268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</w:pP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Revisão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pergunta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a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pergunta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do CR,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revisão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detalhada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dos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itens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da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seção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Desenvolvimento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Infantil</w:t>
            </w:r>
          </w:p>
        </w:tc>
      </w:tr>
      <w:tr w:rsidR="001824E5" w:rsidRPr="001824E5" w14:paraId="078E8E9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58D0A2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11:00-11:15</w:t>
            </w:r>
          </w:p>
        </w:tc>
        <w:tc>
          <w:tcPr>
            <w:tcW w:w="3020" w:type="dxa"/>
            <w:vMerge/>
            <w:vAlign w:val="center"/>
            <w:hideMark/>
          </w:tcPr>
          <w:p w14:paraId="7ECC881C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7870E36C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0301DB0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11:15-11:30</w:t>
            </w:r>
          </w:p>
        </w:tc>
        <w:tc>
          <w:tcPr>
            <w:tcW w:w="3020" w:type="dxa"/>
            <w:vMerge/>
            <w:vAlign w:val="center"/>
            <w:hideMark/>
          </w:tcPr>
          <w:p w14:paraId="793B712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4D94A57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DD1998D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11:30-11:45</w:t>
            </w:r>
          </w:p>
        </w:tc>
        <w:tc>
          <w:tcPr>
            <w:tcW w:w="3020" w:type="dxa"/>
            <w:vMerge/>
            <w:vAlign w:val="center"/>
            <w:hideMark/>
          </w:tcPr>
          <w:p w14:paraId="0CFC7EA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0B92E27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5A9D82CD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11:45-12:00</w:t>
            </w:r>
          </w:p>
        </w:tc>
        <w:tc>
          <w:tcPr>
            <w:tcW w:w="3020" w:type="dxa"/>
            <w:vMerge/>
            <w:vAlign w:val="center"/>
            <w:hideMark/>
          </w:tcPr>
          <w:p w14:paraId="67AFDCDE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CE8388E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B2C7186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12:00-12:15</w:t>
            </w:r>
          </w:p>
        </w:tc>
        <w:tc>
          <w:tcPr>
            <w:tcW w:w="3020" w:type="dxa"/>
            <w:vMerge w:val="restart"/>
            <w:shd w:val="clear" w:color="000000" w:fill="E7E6E6"/>
            <w:vAlign w:val="center"/>
            <w:hideMark/>
          </w:tcPr>
          <w:p w14:paraId="330BF5FA" w14:textId="70974911" w:rsidR="001824E5" w:rsidRPr="001824E5" w:rsidRDefault="00B52268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B5226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Almoço</w:t>
            </w:r>
            <w:proofErr w:type="spellEnd"/>
          </w:p>
        </w:tc>
      </w:tr>
      <w:tr w:rsidR="001824E5" w:rsidRPr="001824E5" w14:paraId="5FF3C7D8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3CE9D65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12:15-12:30</w:t>
            </w:r>
          </w:p>
        </w:tc>
        <w:tc>
          <w:tcPr>
            <w:tcW w:w="3020" w:type="dxa"/>
            <w:vMerge/>
            <w:vAlign w:val="center"/>
            <w:hideMark/>
          </w:tcPr>
          <w:p w14:paraId="4878DE45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2022B561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6468DF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12:30-12:45</w:t>
            </w:r>
          </w:p>
        </w:tc>
        <w:tc>
          <w:tcPr>
            <w:tcW w:w="3020" w:type="dxa"/>
            <w:vMerge/>
            <w:vAlign w:val="center"/>
            <w:hideMark/>
          </w:tcPr>
          <w:p w14:paraId="7BC06D0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7AC30FE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6E950102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12:45-13:00</w:t>
            </w:r>
          </w:p>
        </w:tc>
        <w:tc>
          <w:tcPr>
            <w:tcW w:w="3020" w:type="dxa"/>
            <w:vMerge/>
            <w:vAlign w:val="center"/>
            <w:hideMark/>
          </w:tcPr>
          <w:p w14:paraId="6554A176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3902C8" w14:paraId="09311B7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845B0D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13:00-13:15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149DEA45" w14:textId="157B79E7" w:rsidR="001824E5" w:rsidRPr="003902C8" w:rsidRDefault="00DA3F8D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</w:pP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Prática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da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avaliação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inteira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sob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observação</w:t>
            </w:r>
            <w:proofErr w:type="spellEnd"/>
          </w:p>
        </w:tc>
      </w:tr>
      <w:tr w:rsidR="001824E5" w:rsidRPr="001824E5" w14:paraId="40D26AAA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BF7086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13:15-13:30</w:t>
            </w:r>
          </w:p>
        </w:tc>
        <w:tc>
          <w:tcPr>
            <w:tcW w:w="3020" w:type="dxa"/>
            <w:vMerge/>
            <w:vAlign w:val="center"/>
            <w:hideMark/>
          </w:tcPr>
          <w:p w14:paraId="0F0B554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126908E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6352E39B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13:30-13:45</w:t>
            </w:r>
          </w:p>
        </w:tc>
        <w:tc>
          <w:tcPr>
            <w:tcW w:w="3020" w:type="dxa"/>
            <w:vMerge/>
            <w:vAlign w:val="center"/>
            <w:hideMark/>
          </w:tcPr>
          <w:p w14:paraId="7DF2A81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F98EF28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F848582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13:45-14:00</w:t>
            </w:r>
          </w:p>
        </w:tc>
        <w:tc>
          <w:tcPr>
            <w:tcW w:w="3020" w:type="dxa"/>
            <w:vMerge/>
            <w:vAlign w:val="center"/>
            <w:hideMark/>
          </w:tcPr>
          <w:p w14:paraId="3A02919C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5E690DEA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91B911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14:00-14:15</w:t>
            </w:r>
          </w:p>
        </w:tc>
        <w:tc>
          <w:tcPr>
            <w:tcW w:w="3020" w:type="dxa"/>
            <w:vMerge/>
            <w:vAlign w:val="center"/>
            <w:hideMark/>
          </w:tcPr>
          <w:p w14:paraId="31993A9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267BF413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F47B52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14:15-14:30</w:t>
            </w:r>
          </w:p>
        </w:tc>
        <w:tc>
          <w:tcPr>
            <w:tcW w:w="3020" w:type="dxa"/>
            <w:vMerge/>
            <w:vAlign w:val="center"/>
            <w:hideMark/>
          </w:tcPr>
          <w:p w14:paraId="7CFD8FA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B591A62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C4F359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14:30-14:45</w:t>
            </w:r>
          </w:p>
        </w:tc>
        <w:tc>
          <w:tcPr>
            <w:tcW w:w="3020" w:type="dxa"/>
            <w:vMerge/>
            <w:vAlign w:val="center"/>
            <w:hideMark/>
          </w:tcPr>
          <w:p w14:paraId="05C901DC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9174654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455E3A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14:45-15:00</w:t>
            </w:r>
          </w:p>
        </w:tc>
        <w:tc>
          <w:tcPr>
            <w:tcW w:w="3020" w:type="dxa"/>
            <w:vMerge/>
            <w:vAlign w:val="center"/>
            <w:hideMark/>
          </w:tcPr>
          <w:p w14:paraId="1E0CB8B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2A162F7B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CF1FC6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15:00-15:15</w:t>
            </w:r>
          </w:p>
        </w:tc>
        <w:tc>
          <w:tcPr>
            <w:tcW w:w="3020" w:type="dxa"/>
            <w:vMerge/>
            <w:vAlign w:val="center"/>
            <w:hideMark/>
          </w:tcPr>
          <w:p w14:paraId="2A6CC6D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D9A70BD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0284CB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15:15-15:30</w:t>
            </w:r>
          </w:p>
        </w:tc>
        <w:tc>
          <w:tcPr>
            <w:tcW w:w="3020" w:type="dxa"/>
            <w:vMerge/>
            <w:vAlign w:val="center"/>
            <w:hideMark/>
          </w:tcPr>
          <w:p w14:paraId="1512CEF6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51EB58A9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8E3AD1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15:30-15:45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51735E09" w14:textId="188E9562" w:rsidR="001824E5" w:rsidRPr="001824E5" w:rsidRDefault="00DA3F8D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DA3F8D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Teste de </w:t>
            </w:r>
            <w:proofErr w:type="spellStart"/>
            <w:r w:rsidRPr="00DA3F8D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confiabilidade</w:t>
            </w:r>
            <w:proofErr w:type="spellEnd"/>
          </w:p>
        </w:tc>
      </w:tr>
      <w:tr w:rsidR="001824E5" w:rsidRPr="001824E5" w14:paraId="7BADF7E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4CB5199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15:45-16:00</w:t>
            </w:r>
          </w:p>
        </w:tc>
        <w:tc>
          <w:tcPr>
            <w:tcW w:w="3020" w:type="dxa"/>
            <w:vMerge/>
            <w:vAlign w:val="center"/>
            <w:hideMark/>
          </w:tcPr>
          <w:p w14:paraId="5AA4B48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3902C8" w14:paraId="1D47DAE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5C0D4658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16:00-16:15</w:t>
            </w:r>
          </w:p>
        </w:tc>
        <w:tc>
          <w:tcPr>
            <w:tcW w:w="3020" w:type="dxa"/>
            <w:shd w:val="clear" w:color="000000" w:fill="E7E6E6"/>
            <w:vAlign w:val="center"/>
            <w:hideMark/>
          </w:tcPr>
          <w:p w14:paraId="04507291" w14:textId="56FD24D6" w:rsidR="001824E5" w:rsidRPr="003902C8" w:rsidRDefault="00DA3F8D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</w:pPr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Pausa para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um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chá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/café</w:t>
            </w:r>
          </w:p>
        </w:tc>
      </w:tr>
      <w:tr w:rsidR="001824E5" w:rsidRPr="003902C8" w14:paraId="7F9F83DC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68A67D0D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16:15-16:30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56185C73" w14:textId="5B46134D" w:rsidR="001824E5" w:rsidRPr="003902C8" w:rsidRDefault="00484FB7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</w:pP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Revisão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de teste de </w:t>
            </w: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confiabilidade</w:t>
            </w:r>
            <w:proofErr w:type="spellEnd"/>
          </w:p>
        </w:tc>
      </w:tr>
      <w:tr w:rsidR="001824E5" w:rsidRPr="001824E5" w14:paraId="11B999C6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592983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16:30-16:45</w:t>
            </w:r>
          </w:p>
        </w:tc>
        <w:tc>
          <w:tcPr>
            <w:tcW w:w="3020" w:type="dxa"/>
            <w:vMerge/>
            <w:vAlign w:val="center"/>
            <w:hideMark/>
          </w:tcPr>
          <w:p w14:paraId="03E560A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3902C8" w14:paraId="673B954F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84CEFC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16:45-15:00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5A96D378" w14:textId="352DCBA8" w:rsidR="001824E5" w:rsidRPr="003902C8" w:rsidRDefault="00484FB7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</w:pPr>
            <w:proofErr w:type="spellStart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>Aconselhamento</w:t>
            </w:r>
            <w:proofErr w:type="spellEnd"/>
            <w:r w:rsidRPr="003902C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es-ES"/>
              </w:rPr>
              <w:t xml:space="preserve"> individual para os aplicadores</w:t>
            </w:r>
          </w:p>
        </w:tc>
      </w:tr>
      <w:tr w:rsidR="001824E5" w:rsidRPr="001824E5" w14:paraId="5E026529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3DBD50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17:00-17:15</w:t>
            </w:r>
          </w:p>
        </w:tc>
        <w:tc>
          <w:tcPr>
            <w:tcW w:w="3020" w:type="dxa"/>
            <w:vMerge/>
            <w:vAlign w:val="center"/>
            <w:hideMark/>
          </w:tcPr>
          <w:p w14:paraId="538986BA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519CE291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CEFBCB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17:15-17:30</w:t>
            </w:r>
          </w:p>
        </w:tc>
        <w:tc>
          <w:tcPr>
            <w:tcW w:w="3020" w:type="dxa"/>
            <w:shd w:val="clear" w:color="auto" w:fill="auto"/>
            <w:vAlign w:val="center"/>
            <w:hideMark/>
          </w:tcPr>
          <w:p w14:paraId="3426DA99" w14:textId="4F5AB07A" w:rsidR="001824E5" w:rsidRPr="001824E5" w:rsidRDefault="00484FB7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484FB7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Distribuição</w:t>
            </w:r>
            <w:proofErr w:type="spellEnd"/>
            <w:r w:rsidRPr="00484FB7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de </w:t>
            </w:r>
            <w:proofErr w:type="spellStart"/>
            <w:r w:rsidRPr="00484FB7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certificados</w:t>
            </w:r>
            <w:proofErr w:type="spellEnd"/>
          </w:p>
        </w:tc>
      </w:tr>
    </w:tbl>
    <w:p w14:paraId="0B724652" w14:textId="77777777" w:rsidR="001B1320" w:rsidRPr="00E20FEC" w:rsidRDefault="001B1320" w:rsidP="001B1320">
      <w:pPr>
        <w:autoSpaceDE w:val="0"/>
        <w:autoSpaceDN w:val="0"/>
        <w:adjustRightInd w:val="0"/>
        <w:rPr>
          <w:rFonts w:ascii="Open Sans" w:hAnsi="Open Sans" w:cs="Open Sans"/>
          <w:b/>
          <w:color w:val="1F3864" w:themeColor="accent1" w:themeShade="80"/>
          <w:sz w:val="28"/>
          <w:szCs w:val="28"/>
        </w:rPr>
      </w:pPr>
    </w:p>
    <w:sectPr w:rsidR="001B1320" w:rsidRPr="00E20FEC" w:rsidSect="001B1320">
      <w:headerReference w:type="default" r:id="rId7"/>
      <w:headerReference w:type="first" r:id="rId8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15FB5B" w14:textId="77777777" w:rsidR="00C663EB" w:rsidRDefault="00C663EB" w:rsidP="005B7454">
      <w:r>
        <w:separator/>
      </w:r>
    </w:p>
  </w:endnote>
  <w:endnote w:type="continuationSeparator" w:id="0">
    <w:p w14:paraId="1017B919" w14:textId="77777777" w:rsidR="00C663EB" w:rsidRDefault="00C663EB" w:rsidP="005B74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F0472D" w14:textId="77777777" w:rsidR="00C663EB" w:rsidRDefault="00C663EB" w:rsidP="005B7454">
      <w:r>
        <w:separator/>
      </w:r>
    </w:p>
  </w:footnote>
  <w:footnote w:type="continuationSeparator" w:id="0">
    <w:p w14:paraId="660AE9C3" w14:textId="77777777" w:rsidR="00C663EB" w:rsidRDefault="00C663EB" w:rsidP="005B74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513022" w14:textId="77777777" w:rsidR="00F079C9" w:rsidRPr="00D5498E" w:rsidRDefault="005F642A" w:rsidP="00BE08D7">
    <w:pPr>
      <w:pStyle w:val="Header"/>
      <w:rPr>
        <w:rFonts w:ascii="Arial Narrow" w:hAnsi="Arial Narrow"/>
        <w:sz w:val="18"/>
        <w:szCs w:val="18"/>
      </w:rPr>
    </w:pPr>
    <w:r w:rsidRPr="00A56B5C">
      <w:drawing>
        <wp:anchor distT="0" distB="0" distL="114300" distR="114300" simplePos="0" relativeHeight="251665408" behindDoc="0" locked="0" layoutInCell="1" allowOverlap="1" wp14:anchorId="025BDB43" wp14:editId="0D174DC4">
          <wp:simplePos x="0" y="0"/>
          <wp:positionH relativeFrom="margin">
            <wp:posOffset>6391175</wp:posOffset>
          </wp:positionH>
          <wp:positionV relativeFrom="margin">
            <wp:posOffset>-630722</wp:posOffset>
          </wp:positionV>
          <wp:extent cx="478790" cy="554355"/>
          <wp:effectExtent l="0" t="0" r="3810" b="4445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0576F">
      <w:drawing>
        <wp:anchor distT="0" distB="0" distL="114300" distR="114300" simplePos="0" relativeHeight="251663360" behindDoc="1" locked="1" layoutInCell="1" allowOverlap="1" wp14:anchorId="64056BAF" wp14:editId="2F94A6B5">
          <wp:simplePos x="0" y="0"/>
          <wp:positionH relativeFrom="margin">
            <wp:posOffset>-519430</wp:posOffset>
          </wp:positionH>
          <wp:positionV relativeFrom="margin">
            <wp:posOffset>-772160</wp:posOffset>
          </wp:positionV>
          <wp:extent cx="1612265" cy="1306195"/>
          <wp:effectExtent l="0" t="0" r="635" b="1905"/>
          <wp:wrapNone/>
          <wp:docPr id="1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0B06950" w14:textId="77777777" w:rsidR="00F079C9" w:rsidRPr="00D5498E" w:rsidRDefault="00C663EB" w:rsidP="00990090">
    <w:pPr>
      <w:pStyle w:val="Header"/>
      <w:jc w:val="center"/>
      <w:rPr>
        <w:rFonts w:ascii="Arial Narrow" w:hAnsi="Arial Narrow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6861E" w14:textId="7354E05F" w:rsidR="00F079C9" w:rsidRDefault="001B1320" w:rsidP="00D42BAB">
    <w:pPr>
      <w:pStyle w:val="Header"/>
      <w:jc w:val="center"/>
    </w:pPr>
    <w:r w:rsidRPr="005400A7">
      <w:drawing>
        <wp:anchor distT="0" distB="0" distL="114300" distR="114300" simplePos="0" relativeHeight="251659264" behindDoc="0" locked="0" layoutInCell="1" allowOverlap="1" wp14:anchorId="5FCDFC55" wp14:editId="6AF90F3C">
          <wp:simplePos x="0" y="0"/>
          <wp:positionH relativeFrom="margin">
            <wp:posOffset>7949565</wp:posOffset>
          </wp:positionH>
          <wp:positionV relativeFrom="margin">
            <wp:posOffset>-896687</wp:posOffset>
          </wp:positionV>
          <wp:extent cx="861060" cy="1000125"/>
          <wp:effectExtent l="0" t="0" r="0" b="9525"/>
          <wp:wrapSquare wrapText="bothSides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1060" cy="10001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448A3" w:rsidRPr="00D0576F">
      <w:drawing>
        <wp:anchor distT="0" distB="0" distL="114300" distR="114300" simplePos="0" relativeHeight="251661312" behindDoc="1" locked="1" layoutInCell="1" allowOverlap="1" wp14:anchorId="22A2BB35" wp14:editId="07BF19D0">
          <wp:simplePos x="0" y="0"/>
          <wp:positionH relativeFrom="margin">
            <wp:posOffset>-893445</wp:posOffset>
          </wp:positionH>
          <wp:positionV relativeFrom="margin">
            <wp:posOffset>-941070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A2C03"/>
    <w:multiLevelType w:val="hybridMultilevel"/>
    <w:tmpl w:val="C1F2F27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623542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87112F"/>
    <w:multiLevelType w:val="hybridMultilevel"/>
    <w:tmpl w:val="B690480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346036"/>
    <w:multiLevelType w:val="hybridMultilevel"/>
    <w:tmpl w:val="966C4CA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5154E6F"/>
    <w:multiLevelType w:val="hybridMultilevel"/>
    <w:tmpl w:val="589605EE"/>
    <w:lvl w:ilvl="0" w:tplc="C40A28B6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7A235D8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053667D"/>
    <w:multiLevelType w:val="hybridMultilevel"/>
    <w:tmpl w:val="5164E5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5308CE"/>
    <w:multiLevelType w:val="hybridMultilevel"/>
    <w:tmpl w:val="E3EA221A"/>
    <w:lvl w:ilvl="0" w:tplc="2952815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80229F3"/>
    <w:multiLevelType w:val="hybridMultilevel"/>
    <w:tmpl w:val="10DE9410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5885854">
    <w:abstractNumId w:val="8"/>
  </w:num>
  <w:num w:numId="2" w16cid:durableId="1053307497">
    <w:abstractNumId w:val="3"/>
  </w:num>
  <w:num w:numId="3" w16cid:durableId="1619605278">
    <w:abstractNumId w:val="1"/>
  </w:num>
  <w:num w:numId="4" w16cid:durableId="591475654">
    <w:abstractNumId w:val="2"/>
  </w:num>
  <w:num w:numId="5" w16cid:durableId="90703604">
    <w:abstractNumId w:val="0"/>
  </w:num>
  <w:num w:numId="6" w16cid:durableId="1731884163">
    <w:abstractNumId w:val="6"/>
  </w:num>
  <w:num w:numId="7" w16cid:durableId="1573467954">
    <w:abstractNumId w:val="7"/>
  </w:num>
  <w:num w:numId="8" w16cid:durableId="1825849456">
    <w:abstractNumId w:val="5"/>
  </w:num>
  <w:num w:numId="9" w16cid:durableId="206867588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7E0tDAyM7A0szQzMDdT0lEKTi0uzszPAykwqgUAUTUN2CwAAAA="/>
  </w:docVars>
  <w:rsids>
    <w:rsidRoot w:val="001B1320"/>
    <w:rsid w:val="00017A72"/>
    <w:rsid w:val="00037700"/>
    <w:rsid w:val="00045A82"/>
    <w:rsid w:val="000907D1"/>
    <w:rsid w:val="00096D61"/>
    <w:rsid w:val="000A1578"/>
    <w:rsid w:val="000A4FD2"/>
    <w:rsid w:val="000B6BFC"/>
    <w:rsid w:val="001641F3"/>
    <w:rsid w:val="001824E5"/>
    <w:rsid w:val="00191073"/>
    <w:rsid w:val="001B1320"/>
    <w:rsid w:val="001E4ECF"/>
    <w:rsid w:val="001F2AE5"/>
    <w:rsid w:val="001F71B0"/>
    <w:rsid w:val="0022755B"/>
    <w:rsid w:val="00231A74"/>
    <w:rsid w:val="0024062B"/>
    <w:rsid w:val="00241C7A"/>
    <w:rsid w:val="00264BDD"/>
    <w:rsid w:val="002661D1"/>
    <w:rsid w:val="00267845"/>
    <w:rsid w:val="0027205E"/>
    <w:rsid w:val="00283B90"/>
    <w:rsid w:val="002A7C24"/>
    <w:rsid w:val="002C1A2D"/>
    <w:rsid w:val="003533E5"/>
    <w:rsid w:val="00354AD5"/>
    <w:rsid w:val="0036504C"/>
    <w:rsid w:val="00365347"/>
    <w:rsid w:val="00387D52"/>
    <w:rsid w:val="003902C8"/>
    <w:rsid w:val="00391E33"/>
    <w:rsid w:val="003E124B"/>
    <w:rsid w:val="003F3413"/>
    <w:rsid w:val="004043C4"/>
    <w:rsid w:val="004123D0"/>
    <w:rsid w:val="00427F3D"/>
    <w:rsid w:val="0043331A"/>
    <w:rsid w:val="004339A8"/>
    <w:rsid w:val="00450D0A"/>
    <w:rsid w:val="0045501B"/>
    <w:rsid w:val="0046300B"/>
    <w:rsid w:val="00472FA1"/>
    <w:rsid w:val="00484FB7"/>
    <w:rsid w:val="004874F2"/>
    <w:rsid w:val="004A11F3"/>
    <w:rsid w:val="004D6CDF"/>
    <w:rsid w:val="00513577"/>
    <w:rsid w:val="00514DFC"/>
    <w:rsid w:val="005A6824"/>
    <w:rsid w:val="005B7454"/>
    <w:rsid w:val="005D1848"/>
    <w:rsid w:val="005F642A"/>
    <w:rsid w:val="00621EB1"/>
    <w:rsid w:val="006652EA"/>
    <w:rsid w:val="00686AEC"/>
    <w:rsid w:val="006E486F"/>
    <w:rsid w:val="0070397F"/>
    <w:rsid w:val="007076A3"/>
    <w:rsid w:val="007200FB"/>
    <w:rsid w:val="0075660C"/>
    <w:rsid w:val="007A17AF"/>
    <w:rsid w:val="007A250C"/>
    <w:rsid w:val="007C6242"/>
    <w:rsid w:val="007E7D04"/>
    <w:rsid w:val="00801417"/>
    <w:rsid w:val="0081471E"/>
    <w:rsid w:val="0081496B"/>
    <w:rsid w:val="00825968"/>
    <w:rsid w:val="00831415"/>
    <w:rsid w:val="00863B87"/>
    <w:rsid w:val="008716A9"/>
    <w:rsid w:val="00883265"/>
    <w:rsid w:val="008A2269"/>
    <w:rsid w:val="008C3F93"/>
    <w:rsid w:val="008D5655"/>
    <w:rsid w:val="008E4144"/>
    <w:rsid w:val="008F0C1D"/>
    <w:rsid w:val="009000E8"/>
    <w:rsid w:val="0093224C"/>
    <w:rsid w:val="00964928"/>
    <w:rsid w:val="00976A24"/>
    <w:rsid w:val="009772E4"/>
    <w:rsid w:val="00986D48"/>
    <w:rsid w:val="00987AB3"/>
    <w:rsid w:val="009A1AC7"/>
    <w:rsid w:val="009B08C5"/>
    <w:rsid w:val="009D714F"/>
    <w:rsid w:val="009F6735"/>
    <w:rsid w:val="00A115C3"/>
    <w:rsid w:val="00A34309"/>
    <w:rsid w:val="00A6315B"/>
    <w:rsid w:val="00A74671"/>
    <w:rsid w:val="00A913F1"/>
    <w:rsid w:val="00A962C5"/>
    <w:rsid w:val="00AA7886"/>
    <w:rsid w:val="00AD5D30"/>
    <w:rsid w:val="00AF32FF"/>
    <w:rsid w:val="00B028F7"/>
    <w:rsid w:val="00B04430"/>
    <w:rsid w:val="00B07ACD"/>
    <w:rsid w:val="00B11DE2"/>
    <w:rsid w:val="00B17465"/>
    <w:rsid w:val="00B3442C"/>
    <w:rsid w:val="00B52268"/>
    <w:rsid w:val="00B75E30"/>
    <w:rsid w:val="00B925F4"/>
    <w:rsid w:val="00BD4F46"/>
    <w:rsid w:val="00BE08D7"/>
    <w:rsid w:val="00C21123"/>
    <w:rsid w:val="00C22D87"/>
    <w:rsid w:val="00C41214"/>
    <w:rsid w:val="00C510D6"/>
    <w:rsid w:val="00C547AC"/>
    <w:rsid w:val="00C6524B"/>
    <w:rsid w:val="00C663EB"/>
    <w:rsid w:val="00CB0B89"/>
    <w:rsid w:val="00CE6982"/>
    <w:rsid w:val="00CF4CD6"/>
    <w:rsid w:val="00D031C7"/>
    <w:rsid w:val="00D14A46"/>
    <w:rsid w:val="00D2397C"/>
    <w:rsid w:val="00D5498E"/>
    <w:rsid w:val="00D70385"/>
    <w:rsid w:val="00D81B68"/>
    <w:rsid w:val="00D82AB5"/>
    <w:rsid w:val="00D90FFA"/>
    <w:rsid w:val="00D9398D"/>
    <w:rsid w:val="00D95B46"/>
    <w:rsid w:val="00DA3F8D"/>
    <w:rsid w:val="00DA6741"/>
    <w:rsid w:val="00DB3B47"/>
    <w:rsid w:val="00DC0D63"/>
    <w:rsid w:val="00DC1B7D"/>
    <w:rsid w:val="00DF32D7"/>
    <w:rsid w:val="00E20FEC"/>
    <w:rsid w:val="00E448A3"/>
    <w:rsid w:val="00E478CE"/>
    <w:rsid w:val="00E73C48"/>
    <w:rsid w:val="00E953D3"/>
    <w:rsid w:val="00EA3F79"/>
    <w:rsid w:val="00ED4192"/>
    <w:rsid w:val="00EE5952"/>
    <w:rsid w:val="00EE5EF7"/>
    <w:rsid w:val="00EE653C"/>
    <w:rsid w:val="00F01162"/>
    <w:rsid w:val="00F14E04"/>
    <w:rsid w:val="00F22EF2"/>
    <w:rsid w:val="00F8075B"/>
    <w:rsid w:val="00FA4441"/>
    <w:rsid w:val="00FD0793"/>
    <w:rsid w:val="00FD12FC"/>
    <w:rsid w:val="00FD6001"/>
    <w:rsid w:val="00FD7133"/>
    <w:rsid w:val="00FE6C26"/>
    <w:rsid w:val="13B6C60D"/>
    <w:rsid w:val="189FD720"/>
    <w:rsid w:val="5BAEE1C8"/>
    <w:rsid w:val="668C3D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D0183A"/>
  <w15:chartTrackingRefBased/>
  <w15:docId w15:val="{90764B85-B340-8449-AFCA-DE8DF66456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5B7454"/>
    <w:pPr>
      <w:ind w:left="720"/>
      <w:contextualSpacing/>
    </w:pPr>
  </w:style>
  <w:style w:type="paragraph" w:styleId="NoSpacing">
    <w:name w:val="No Spacing"/>
    <w:uiPriority w:val="1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table" w:styleId="TableGrid">
    <w:name w:val="Table Grid"/>
    <w:basedOn w:val="TableNormal"/>
    <w:rsid w:val="005B7454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B7454"/>
    <w:rPr>
      <w:color w:val="0563C1" w:themeColor="hyperlink"/>
      <w:u w:val="single"/>
    </w:rPr>
  </w:style>
  <w:style w:type="character" w:styleId="Mention">
    <w:name w:val="Mention"/>
    <w:basedOn w:val="DefaultParagraphFont"/>
    <w:uiPriority w:val="99"/>
    <w:semiHidden/>
    <w:unhideWhenUsed/>
    <w:rsid w:val="005B7454"/>
    <w:rPr>
      <w:color w:val="2B579A"/>
      <w:shd w:val="clear" w:color="auto" w:fill="E6E6E6"/>
    </w:rPr>
  </w:style>
  <w:style w:type="paragraph" w:customStyle="1" w:styleId="Body">
    <w:name w:val="Body"/>
    <w:rsid w:val="00450D0A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41214"/>
    <w:rPr>
      <w:rFonts w:asciiTheme="minorHAnsi" w:eastAsiaTheme="minorEastAsia" w:hAnsiTheme="minorHAnsi" w:cstheme="minorBidi"/>
      <w:noProof w:val="0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41214"/>
    <w:rPr>
      <w:rFonts w:eastAsiaTheme="minorEastAsia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41214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8832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8326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83265"/>
    <w:rPr>
      <w:rFonts w:ascii="Times New Roman" w:eastAsia="Times New Roman" w:hAnsi="Times New Roman" w:cs="Times New Roman"/>
      <w:noProof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832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83265"/>
    <w:rPr>
      <w:rFonts w:ascii="Times New Roman" w:eastAsia="Times New Roman" w:hAnsi="Times New Roman" w:cs="Times New Roman"/>
      <w:b/>
      <w:bCs/>
      <w:noProof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326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3265"/>
    <w:rPr>
      <w:rFonts w:ascii="Segoe UI" w:eastAsia="Times New Roman" w:hAnsi="Segoe UI" w:cs="Segoe UI"/>
      <w:noProof/>
      <w:sz w:val="18"/>
      <w:szCs w:val="18"/>
    </w:rPr>
  </w:style>
  <w:style w:type="paragraph" w:styleId="Revision">
    <w:name w:val="Revision"/>
    <w:hidden/>
    <w:uiPriority w:val="99"/>
    <w:semiHidden/>
    <w:rsid w:val="008716A9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table" w:styleId="TableGridLight">
    <w:name w:val="Grid Table Light"/>
    <w:basedOn w:val="TableNormal"/>
    <w:uiPriority w:val="40"/>
    <w:rsid w:val="0036534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paragraph">
    <w:name w:val="paragraph"/>
    <w:basedOn w:val="Normal"/>
    <w:rsid w:val="006652EA"/>
    <w:pPr>
      <w:spacing w:before="100" w:beforeAutospacing="1" w:after="100" w:afterAutospacing="1"/>
    </w:pPr>
    <w:rPr>
      <w:noProof w:val="0"/>
    </w:rPr>
  </w:style>
  <w:style w:type="character" w:customStyle="1" w:styleId="normaltextrun">
    <w:name w:val="normaltextrun"/>
    <w:basedOn w:val="DefaultParagraphFont"/>
    <w:rsid w:val="006652EA"/>
  </w:style>
  <w:style w:type="character" w:customStyle="1" w:styleId="eop">
    <w:name w:val="eop"/>
    <w:basedOn w:val="DefaultParagraphFont"/>
    <w:rsid w:val="006652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591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51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71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243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ustomXml" Target="../customXml/item1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6CF331AF-31A8-4089-ACA2-FE6FCBA00DB8}"/>
</file>

<file path=customXml/itemProps2.xml><?xml version="1.0" encoding="utf-8"?>
<ds:datastoreItem xmlns:ds="http://schemas.openxmlformats.org/officeDocument/2006/customXml" ds:itemID="{B853E9E4-3EEE-4BDD-87E4-264098FE7A1D}"/>
</file>

<file path=customXml/itemProps3.xml><?xml version="1.0" encoding="utf-8"?>
<ds:datastoreItem xmlns:ds="http://schemas.openxmlformats.org/officeDocument/2006/customXml" ds:itemID="{14127E49-5D52-4E12-8D14-181061D18F6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159</Words>
  <Characters>912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 Urzua</dc:creator>
  <cp:keywords/>
  <dc:description/>
  <cp:lastModifiedBy>Tamara Arnold</cp:lastModifiedBy>
  <cp:revision>4</cp:revision>
  <cp:lastPrinted>2017-08-23T12:03:00Z</cp:lastPrinted>
  <dcterms:created xsi:type="dcterms:W3CDTF">2022-05-03T02:16:00Z</dcterms:created>
  <dcterms:modified xsi:type="dcterms:W3CDTF">2022-05-04T19:18:00Z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